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B1" w:rsidRPr="00C93295" w:rsidRDefault="001A2EB1" w:rsidP="00972FD5">
      <w:pPr>
        <w:rPr>
          <w:rFonts w:ascii="Arial" w:hAnsi="Arial" w:cs="Arial"/>
          <w:b/>
          <w:sz w:val="22"/>
          <w:szCs w:val="22"/>
        </w:rPr>
      </w:pPr>
      <w:r w:rsidRPr="00C93295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C93295">
        <w:rPr>
          <w:rFonts w:ascii="Arial" w:hAnsi="Arial" w:cs="Arial"/>
          <w:b/>
          <w:sz w:val="22"/>
          <w:szCs w:val="22"/>
        </w:rPr>
        <w:t>Batería</w:t>
      </w:r>
      <w:proofErr w:type="spellEnd"/>
      <w:r w:rsidRPr="00C93295">
        <w:rPr>
          <w:rFonts w:ascii="Arial" w:hAnsi="Arial" w:cs="Arial"/>
          <w:b/>
          <w:sz w:val="22"/>
          <w:szCs w:val="22"/>
        </w:rPr>
        <w:t xml:space="preserve"> III, </w:t>
      </w:r>
      <w:proofErr w:type="spellStart"/>
      <w:r w:rsidRPr="00C93295">
        <w:rPr>
          <w:rFonts w:ascii="Arial" w:hAnsi="Arial" w:cs="Arial"/>
          <w:b/>
          <w:sz w:val="22"/>
          <w:szCs w:val="22"/>
        </w:rPr>
        <w:t>Pruebas</w:t>
      </w:r>
      <w:proofErr w:type="spellEnd"/>
      <w:r w:rsidRPr="00C93295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C93295">
        <w:rPr>
          <w:rFonts w:ascii="Arial" w:hAnsi="Arial" w:cs="Arial"/>
          <w:b/>
          <w:sz w:val="22"/>
          <w:szCs w:val="22"/>
        </w:rPr>
        <w:t>Habilidades</w:t>
      </w:r>
      <w:proofErr w:type="spellEnd"/>
      <w:r w:rsidRPr="00C93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93295">
        <w:rPr>
          <w:rFonts w:ascii="Arial" w:hAnsi="Arial" w:cs="Arial"/>
          <w:b/>
          <w:sz w:val="22"/>
          <w:szCs w:val="22"/>
        </w:rPr>
        <w:t>Cognitivas</w:t>
      </w:r>
      <w:proofErr w:type="spellEnd"/>
      <w:r w:rsidRPr="00C93295">
        <w:rPr>
          <w:rFonts w:ascii="Arial" w:hAnsi="Arial" w:cs="Arial"/>
          <w:b/>
          <w:sz w:val="22"/>
          <w:szCs w:val="22"/>
        </w:rPr>
        <w:t xml:space="preserve">/Woodcock-Johnson Cognitive </w:t>
      </w:r>
      <w:smartTag w:uri="urn:schemas-microsoft-com:office:smarttags" w:element="place">
        <w:r w:rsidRPr="00C93295">
          <w:rPr>
            <w:rFonts w:ascii="Arial" w:hAnsi="Arial" w:cs="Arial"/>
            <w:b/>
            <w:sz w:val="22"/>
            <w:szCs w:val="22"/>
          </w:rPr>
          <w:t>Battery</w:t>
        </w:r>
      </w:smartTag>
      <w:r w:rsidRPr="00C93295">
        <w:rPr>
          <w:rFonts w:ascii="Arial" w:hAnsi="Arial" w:cs="Arial"/>
          <w:b/>
          <w:sz w:val="22"/>
          <w:szCs w:val="22"/>
        </w:rPr>
        <w:t xml:space="preserve"> III </w:t>
      </w:r>
    </w:p>
    <w:p w:rsidR="001A2EB1" w:rsidRDefault="001A2EB1" w:rsidP="00BC7352">
      <w:pPr>
        <w:jc w:val="both"/>
        <w:rPr>
          <w:rFonts w:ascii="Arial" w:hAnsi="Arial" w:cs="Arial"/>
          <w:sz w:val="22"/>
          <w:szCs w:val="22"/>
        </w:rPr>
      </w:pPr>
      <w:r w:rsidRPr="00932FC9">
        <w:rPr>
          <w:rFonts w:ascii="Arial" w:hAnsi="Arial" w:cs="Arial"/>
          <w:sz w:val="22"/>
          <w:szCs w:val="22"/>
        </w:rPr>
        <w:t xml:space="preserve">A substantial body of research has documented the relationship between poor phonological awareness and delayed literacy development.  The </w:t>
      </w:r>
      <w:proofErr w:type="spellStart"/>
      <w:r w:rsidRPr="00932FC9">
        <w:rPr>
          <w:rFonts w:ascii="Arial" w:hAnsi="Arial" w:cs="Arial"/>
          <w:sz w:val="22"/>
          <w:szCs w:val="22"/>
        </w:rPr>
        <w:t>Batería</w:t>
      </w:r>
      <w:proofErr w:type="spellEnd"/>
      <w:r w:rsidRPr="00932FC9">
        <w:rPr>
          <w:rFonts w:ascii="Arial" w:hAnsi="Arial" w:cs="Arial"/>
          <w:sz w:val="22"/>
          <w:szCs w:val="22"/>
        </w:rPr>
        <w:t xml:space="preserve"> III Cog and WJ III Cog include two measures each of phonological awareness.  </w:t>
      </w:r>
      <w:proofErr w:type="spellStart"/>
      <w:r w:rsidRPr="00932FC9">
        <w:rPr>
          <w:rFonts w:ascii="Arial" w:hAnsi="Arial" w:cs="Arial"/>
          <w:i/>
          <w:sz w:val="22"/>
          <w:szCs w:val="22"/>
        </w:rPr>
        <w:t>Integración</w:t>
      </w:r>
      <w:proofErr w:type="spellEnd"/>
      <w:r w:rsidRPr="00932FC9">
        <w:rPr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932FC9">
        <w:rPr>
          <w:rFonts w:ascii="Arial" w:hAnsi="Arial" w:cs="Arial"/>
          <w:i/>
          <w:sz w:val="22"/>
          <w:szCs w:val="22"/>
        </w:rPr>
        <w:t>Sonidos</w:t>
      </w:r>
      <w:proofErr w:type="spellEnd"/>
      <w:r w:rsidRPr="00932FC9">
        <w:rPr>
          <w:rFonts w:ascii="Arial" w:hAnsi="Arial" w:cs="Arial"/>
          <w:i/>
          <w:sz w:val="22"/>
          <w:szCs w:val="22"/>
        </w:rPr>
        <w:t>/Sound Blending</w:t>
      </w:r>
      <w:r w:rsidRPr="00932FC9">
        <w:rPr>
          <w:rFonts w:ascii="Arial" w:hAnsi="Arial" w:cs="Arial"/>
          <w:sz w:val="22"/>
          <w:szCs w:val="22"/>
        </w:rPr>
        <w:t xml:space="preserve"> require the subject to synthesize speech sounds to form a word while </w:t>
      </w:r>
      <w:r w:rsidRPr="00932FC9">
        <w:rPr>
          <w:rFonts w:ascii="Arial" w:hAnsi="Arial" w:cs="Arial"/>
          <w:i/>
          <w:sz w:val="22"/>
          <w:szCs w:val="22"/>
        </w:rPr>
        <w:t xml:space="preserve">Palabras </w:t>
      </w:r>
      <w:proofErr w:type="spellStart"/>
      <w:r w:rsidRPr="00932FC9">
        <w:rPr>
          <w:rFonts w:ascii="Arial" w:hAnsi="Arial" w:cs="Arial"/>
          <w:i/>
          <w:sz w:val="22"/>
          <w:szCs w:val="22"/>
        </w:rPr>
        <w:t>Incompletas</w:t>
      </w:r>
      <w:proofErr w:type="spellEnd"/>
      <w:r w:rsidRPr="00932FC9">
        <w:rPr>
          <w:rFonts w:ascii="Arial" w:hAnsi="Arial" w:cs="Arial"/>
          <w:i/>
          <w:sz w:val="22"/>
          <w:szCs w:val="22"/>
        </w:rPr>
        <w:t>/Incomplete Words</w:t>
      </w:r>
      <w:r w:rsidRPr="00932FC9">
        <w:rPr>
          <w:rFonts w:ascii="Arial" w:hAnsi="Arial" w:cs="Arial"/>
          <w:sz w:val="22"/>
          <w:szCs w:val="22"/>
        </w:rPr>
        <w:t xml:space="preserve"> require the subject to analyze a word with missing phonemes and identify the complete word.   </w:t>
      </w:r>
    </w:p>
    <w:p w:rsidR="001A2EB1" w:rsidRDefault="001A2EB1" w:rsidP="00BC7352">
      <w:pPr>
        <w:jc w:val="both"/>
        <w:rPr>
          <w:rFonts w:ascii="Arial" w:hAnsi="Arial" w:cs="Arial"/>
          <w:sz w:val="22"/>
          <w:szCs w:val="22"/>
        </w:rPr>
      </w:pPr>
    </w:p>
    <w:p w:rsidR="001A2EB1" w:rsidRDefault="001A2EB1" w:rsidP="00BC735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2970"/>
        <w:gridCol w:w="2430"/>
        <w:gridCol w:w="2160"/>
        <w:gridCol w:w="2700"/>
      </w:tblGrid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0" w:type="dxa"/>
          </w:tcPr>
          <w:p w:rsidR="001A2EB1" w:rsidRPr="00932FC9" w:rsidRDefault="001A2EB1" w:rsidP="0063256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32FC9">
              <w:rPr>
                <w:rFonts w:ascii="Arial" w:hAnsi="Arial" w:cs="Arial"/>
                <w:b/>
                <w:sz w:val="22"/>
                <w:szCs w:val="22"/>
              </w:rPr>
              <w:t>AGE SS</w:t>
            </w:r>
          </w:p>
        </w:tc>
        <w:tc>
          <w:tcPr>
            <w:tcW w:w="2160" w:type="dxa"/>
          </w:tcPr>
          <w:p w:rsidR="001A2EB1" w:rsidRPr="00932FC9" w:rsidRDefault="001A2EB1" w:rsidP="0063256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932FC9">
              <w:rPr>
                <w:rFonts w:ascii="Arial" w:hAnsi="Arial" w:cs="Arial"/>
                <w:b/>
                <w:sz w:val="22"/>
                <w:szCs w:val="22"/>
              </w:rPr>
              <w:t>%</w:t>
            </w:r>
            <w:proofErr w:type="spellStart"/>
            <w:r w:rsidRPr="00932FC9">
              <w:rPr>
                <w:rFonts w:ascii="Arial" w:hAnsi="Arial" w:cs="Arial"/>
                <w:b/>
                <w:sz w:val="22"/>
                <w:szCs w:val="22"/>
              </w:rPr>
              <w:t>ile</w:t>
            </w:r>
            <w:proofErr w:type="spellEnd"/>
          </w:p>
        </w:tc>
        <w:tc>
          <w:tcPr>
            <w:tcW w:w="2700" w:type="dxa"/>
          </w:tcPr>
          <w:p w:rsidR="001A2EB1" w:rsidRPr="00932FC9" w:rsidRDefault="001A2EB1" w:rsidP="00632568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932FC9"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</w:rPr>
            </w:pPr>
            <w:proofErr w:type="spellStart"/>
            <w:r w:rsidRPr="00932FC9">
              <w:rPr>
                <w:rFonts w:ascii="Arial" w:hAnsi="Arial" w:cs="Arial"/>
                <w:sz w:val="22"/>
                <w:szCs w:val="22"/>
              </w:rPr>
              <w:t>Integración</w:t>
            </w:r>
            <w:proofErr w:type="spellEnd"/>
            <w:r w:rsidRPr="00932FC9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932FC9">
              <w:rPr>
                <w:rFonts w:ascii="Arial" w:hAnsi="Arial" w:cs="Arial"/>
                <w:sz w:val="22"/>
                <w:szCs w:val="22"/>
              </w:rPr>
              <w:t>sonidos</w:t>
            </w:r>
            <w:proofErr w:type="spellEnd"/>
          </w:p>
        </w:tc>
        <w:bookmarkStart w:id="0" w:name="Text16"/>
        <w:tc>
          <w:tcPr>
            <w:tcW w:w="2430" w:type="dxa"/>
          </w:tcPr>
          <w:p w:rsidR="001A2EB1" w:rsidRPr="00226AA1" w:rsidRDefault="001A2EB1" w:rsidP="00226AA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A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26AA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26AA1">
              <w:rPr>
                <w:rFonts w:ascii="Arial" w:hAnsi="Arial" w:cs="Arial"/>
                <w:sz w:val="22"/>
                <w:szCs w:val="22"/>
              </w:rPr>
            </w:r>
            <w:r w:rsidRPr="00226A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1" w:name="Text22"/>
        <w:tc>
          <w:tcPr>
            <w:tcW w:w="2160" w:type="dxa"/>
          </w:tcPr>
          <w:p w:rsidR="001A2EB1" w:rsidRPr="00226AA1" w:rsidRDefault="001A2EB1" w:rsidP="00226AA1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A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26AA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26AA1">
              <w:rPr>
                <w:rFonts w:ascii="Arial" w:hAnsi="Arial" w:cs="Arial"/>
                <w:sz w:val="22"/>
                <w:szCs w:val="22"/>
              </w:rPr>
            </w:r>
            <w:r w:rsidRPr="00226A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26A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700" w:type="dxa"/>
          </w:tcPr>
          <w:p w:rsidR="001A2EB1" w:rsidRPr="00226AA1" w:rsidRDefault="001A2EB1" w:rsidP="00226AA1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6A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226AA1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26AA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</w:rPr>
            </w:pPr>
            <w:r w:rsidRPr="00932FC9">
              <w:rPr>
                <w:rFonts w:ascii="Arial" w:hAnsi="Arial" w:cs="Arial"/>
                <w:sz w:val="22"/>
                <w:szCs w:val="22"/>
              </w:rPr>
              <w:t>Palabras incompletas</w:t>
            </w:r>
          </w:p>
        </w:tc>
        <w:bookmarkStart w:id="2" w:name="Text17"/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23"/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  <w:b/>
              </w:rPr>
            </w:pPr>
            <w:r w:rsidRPr="00932FC9">
              <w:rPr>
                <w:rFonts w:ascii="Arial" w:hAnsi="Arial" w:cs="Arial"/>
                <w:b/>
                <w:sz w:val="22"/>
                <w:szCs w:val="22"/>
              </w:rPr>
              <w:t>Percepción Fonémica</w:t>
            </w:r>
          </w:p>
        </w:tc>
        <w:bookmarkStart w:id="4" w:name="Text18"/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24"/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A2EB1" w:rsidTr="005B53A4">
        <w:tc>
          <w:tcPr>
            <w:tcW w:w="2970" w:type="dxa"/>
          </w:tcPr>
          <w:p w:rsidR="001A2EB1" w:rsidRDefault="001A2EB1" w:rsidP="00972F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</w:rPr>
            </w:pPr>
            <w:r w:rsidRPr="00932FC9">
              <w:rPr>
                <w:rFonts w:ascii="Arial" w:hAnsi="Arial" w:cs="Arial"/>
                <w:sz w:val="22"/>
                <w:szCs w:val="22"/>
              </w:rPr>
              <w:t>Sound Blending</w:t>
            </w:r>
          </w:p>
        </w:tc>
        <w:bookmarkStart w:id="6" w:name="Text19"/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25"/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</w:rPr>
            </w:pPr>
            <w:r w:rsidRPr="00932FC9">
              <w:rPr>
                <w:rFonts w:ascii="Arial" w:hAnsi="Arial" w:cs="Arial"/>
                <w:sz w:val="22"/>
                <w:szCs w:val="22"/>
              </w:rPr>
              <w:t>Incomplete Words</w:t>
            </w:r>
          </w:p>
        </w:tc>
        <w:bookmarkStart w:id="8" w:name="Text20"/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26"/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A2EB1" w:rsidTr="005B53A4">
        <w:tc>
          <w:tcPr>
            <w:tcW w:w="2970" w:type="dxa"/>
          </w:tcPr>
          <w:p w:rsidR="001A2EB1" w:rsidRPr="00932FC9" w:rsidRDefault="001A2EB1" w:rsidP="00632568">
            <w:pPr>
              <w:keepNext/>
              <w:keepLines/>
              <w:rPr>
                <w:rFonts w:ascii="Arial" w:hAnsi="Arial" w:cs="Arial"/>
                <w:b/>
              </w:rPr>
            </w:pPr>
            <w:r w:rsidRPr="00932FC9">
              <w:rPr>
                <w:rFonts w:ascii="Arial" w:hAnsi="Arial" w:cs="Arial"/>
                <w:b/>
                <w:sz w:val="22"/>
                <w:szCs w:val="22"/>
              </w:rPr>
              <w:t>Phonemic Awareness</w:t>
            </w:r>
          </w:p>
        </w:tc>
        <w:bookmarkStart w:id="10" w:name="Text21"/>
        <w:tc>
          <w:tcPr>
            <w:tcW w:w="243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2" w:name="Text27"/>
        <w:tc>
          <w:tcPr>
            <w:tcW w:w="216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700" w:type="dxa"/>
          </w:tcPr>
          <w:p w:rsidR="001A2EB1" w:rsidRDefault="001A2EB1" w:rsidP="00226AA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B53A4">
              <w:rPr>
                <w:rFonts w:ascii="Arial" w:hAnsi="Arial" w:cs="Arial"/>
                <w:sz w:val="22"/>
                <w:szCs w:val="22"/>
              </w:rPr>
            </w:r>
            <w:r w:rsidR="005B53A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1A2EB1" w:rsidRDefault="001A2EB1" w:rsidP="00972FD5">
      <w:pPr>
        <w:rPr>
          <w:rFonts w:ascii="Arial" w:hAnsi="Arial" w:cs="Arial"/>
          <w:sz w:val="22"/>
          <w:szCs w:val="22"/>
        </w:rPr>
      </w:pPr>
    </w:p>
    <w:sectPr w:rsidR="001A2EB1" w:rsidSect="00932F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72"/>
    <w:rsid w:val="00064F4D"/>
    <w:rsid w:val="000C30B1"/>
    <w:rsid w:val="000F5EB2"/>
    <w:rsid w:val="00151F20"/>
    <w:rsid w:val="001A1276"/>
    <w:rsid w:val="001A2EB1"/>
    <w:rsid w:val="001B4CDC"/>
    <w:rsid w:val="001C539C"/>
    <w:rsid w:val="001F083B"/>
    <w:rsid w:val="00226AA1"/>
    <w:rsid w:val="00294727"/>
    <w:rsid w:val="002D093F"/>
    <w:rsid w:val="002D64B3"/>
    <w:rsid w:val="00301768"/>
    <w:rsid w:val="003018C5"/>
    <w:rsid w:val="00433B57"/>
    <w:rsid w:val="004444CD"/>
    <w:rsid w:val="00484AA5"/>
    <w:rsid w:val="004B2DF4"/>
    <w:rsid w:val="00526692"/>
    <w:rsid w:val="005B53A4"/>
    <w:rsid w:val="005C58F9"/>
    <w:rsid w:val="00632568"/>
    <w:rsid w:val="00640EFC"/>
    <w:rsid w:val="00694672"/>
    <w:rsid w:val="006A37B9"/>
    <w:rsid w:val="006C1AD8"/>
    <w:rsid w:val="006E2D9D"/>
    <w:rsid w:val="006F2395"/>
    <w:rsid w:val="00797FEA"/>
    <w:rsid w:val="007D3C04"/>
    <w:rsid w:val="00840040"/>
    <w:rsid w:val="00856EDD"/>
    <w:rsid w:val="00932FC9"/>
    <w:rsid w:val="00972FD5"/>
    <w:rsid w:val="0098750A"/>
    <w:rsid w:val="009C4B95"/>
    <w:rsid w:val="00A03170"/>
    <w:rsid w:val="00AE0493"/>
    <w:rsid w:val="00B06FE8"/>
    <w:rsid w:val="00BA6EE6"/>
    <w:rsid w:val="00BC7352"/>
    <w:rsid w:val="00C419EF"/>
    <w:rsid w:val="00C93295"/>
    <w:rsid w:val="00D230F1"/>
    <w:rsid w:val="00D4463C"/>
    <w:rsid w:val="00D83112"/>
    <w:rsid w:val="00DB5D76"/>
    <w:rsid w:val="00DC63ED"/>
    <w:rsid w:val="00DD0C0D"/>
    <w:rsid w:val="00E243FC"/>
    <w:rsid w:val="00E41A39"/>
    <w:rsid w:val="00FA3744"/>
    <w:rsid w:val="00FB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226AA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226AA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 III Woodcock-Muñoz, Pruebas de Aprovechamiento (Batería III APROV)</vt:lpstr>
    </vt:vector>
  </TitlesOfParts>
  <Company>APS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 III Woodcock-Muñoz, Pruebas de Aprovechamiento (Batería III APROV)</dc:title>
  <dc:creator>Tarin, Rachel S</dc:creator>
  <cp:lastModifiedBy>Flaherty, Kathleen M</cp:lastModifiedBy>
  <cp:revision>4</cp:revision>
  <cp:lastPrinted>2011-11-13T10:37:00Z</cp:lastPrinted>
  <dcterms:created xsi:type="dcterms:W3CDTF">2015-01-11T11:18:00Z</dcterms:created>
  <dcterms:modified xsi:type="dcterms:W3CDTF">2015-01-22T17:00:00Z</dcterms:modified>
</cp:coreProperties>
</file>